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2793" w:rsidR="00EB2793" w:rsidP="00EB2793" w:rsidRDefault="00EB2793" w14:paraId="0BFF121A" w14:textId="77777777">
      <w:pPr>
        <w15:collapsed w:val="false"/>
        <w:rPr>
          <w:rFonts w:ascii="Arial" w:hAnsi="Arial" w:cs="Arial"/>
        </w:rPr>
      </w:pPr>
      <w:r w:rsidRPr="00EB2793">
        <w:rPr>
          <w:rFonts w:ascii="Arial" w:hAnsi="Arial" w:cs="Arial"/>
        </w:rPr>
        <w:t>REPUBLIKA HRVATSKA</w:t>
      </w:r>
    </w:p>
    <w:p w:rsidRPr="00EB2793" w:rsidR="00EB2793" w:rsidP="00EB2793" w:rsidRDefault="00C03D10" w14:paraId="536637E6" w14:textId="77777777">
      <w:pPr>
        <w:rPr>
          <w:rStyle w:val="PozadinaSvijetloZelena"/>
          <w:rFonts w:ascii="Arial" w:hAnsi="Arial" w:cs="Arial"/>
        </w:rPr>
      </w:pPr>
      <w:sdt>
        <w:sdtPr>
          <w:rPr>
            <w:rStyle w:val="eSPISCCParagraphDefaultFont"/>
            <w:rFonts w:cs="Arial" w:eastAsiaTheme="minorHAnsi"/>
          </w:rPr>
          <w:alias w:val="Sud"/>
          <w:tag w:val="DomainObject.Predmet.Sud.Naziv_1"/>
          <w:id w:val="-1418392616"/>
          <w:placeholder>
            <w:docPart w:val="B65CDAD7D00041399B5722EE0AC5FB70"/>
          </w:placeholder>
          <w:dataBinding w:xpath="/icms/DomainObject.Predmet.Sud.Naziv/derivirana_varijabla[@naziv='DomainObject.Predmet.Sud.Naziv_1']" w:storeItemID="{100293BC-3C9C-4740-99C7-73F5E9006100}"/>
          <w:text/>
        </w:sdtPr>
        <w:sdtEndPr>
          <w:rPr>
            <w:rStyle w:val="eSPISCCParagraphDefaultFont"/>
          </w:rPr>
        </w:sdtEndPr>
        <w:sdtContent>
          <w:r w:rsidRPr="00EB2793" w:rsidR="00EB2793">
            <w:rPr>
              <w:rStyle w:val="eSPISCCParagraphDefaultFont"/>
              <w:rFonts w:cs="Arial" w:eastAsiaTheme="minorHAnsi"/>
            </w:rPr>
            <w:t>Općinski prekršajni sud u Zagrebu</w:t>
          </w:r>
        </w:sdtContent>
      </w:sdt>
      <w:r w:rsidRPr="00EB2793" w:rsidR="00EB2793">
        <w:rPr>
          <w:rStyle w:val="PozadinaSvijetloZelena"/>
          <w:rFonts w:ascii="Arial" w:hAnsi="Arial" w:cs="Arial"/>
        </w:rPr>
        <w:t xml:space="preserve"> </w:t>
      </w:r>
    </w:p>
    <w:p w:rsidRPr="00EB2793" w:rsidR="00EB2793" w:rsidP="00EB2793" w:rsidRDefault="00C03D10" w14:paraId="137B6533" w14:textId="77777777">
      <w:pPr>
        <w:rPr>
          <w:rStyle w:val="PozadinaSvijetloZelena"/>
          <w:rFonts w:ascii="Arial" w:hAnsi="Arial" w:cs="Arial"/>
        </w:rPr>
      </w:pPr>
      <w:sdt>
        <w:sdtPr>
          <w:rPr>
            <w:rStyle w:val="eSPISCCParagraphDefaultFont"/>
            <w:rFonts w:cs="Arial" w:eastAsiaTheme="minorHAnsi"/>
          </w:rPr>
          <w:alias w:val="Sud (adresa)"/>
          <w:tag w:val="DomainObject.Predmet.Sud.Adresa.UlicaIKBR_1"/>
          <w:id w:val="1417828595"/>
          <w:placeholder>
            <w:docPart w:val="A11C1DB942F846BC98AFAA9AB6F6DFED"/>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B2793" w:rsidR="00EB2793">
            <w:rPr>
              <w:rStyle w:val="eSPISCCParagraphDefaultFont"/>
              <w:rFonts w:cs="Arial" w:eastAsiaTheme="minorHAnsi"/>
            </w:rPr>
            <w:t>Avenija Dubrovnik 8</w:t>
          </w:r>
        </w:sdtContent>
      </w:sdt>
      <w:r w:rsidRPr="00EB2793" w:rsidR="00EB2793">
        <w:rPr>
          <w:rStyle w:val="PozadinaSvijetloZelena"/>
          <w:rFonts w:ascii="Arial" w:hAnsi="Arial" w:cs="Arial"/>
        </w:rPr>
        <w:t xml:space="preserve">  </w:t>
      </w:r>
    </w:p>
    <w:p w:rsidRPr="00EB2793" w:rsidR="00EB2793" w:rsidP="00EB2793" w:rsidRDefault="00C03D10" w14:paraId="7FE6058E" w14:textId="77777777">
      <w:pPr>
        <w:rPr>
          <w:rFonts w:ascii="Arial" w:hAnsi="Arial" w:cs="Arial"/>
        </w:rPr>
      </w:pPr>
      <w:sdt>
        <w:sdtPr>
          <w:rPr>
            <w:rStyle w:val="eSPISCCParagraphDefaultFont"/>
            <w:rFonts w:cs="Arial" w:eastAsiaTheme="minorHAnsi"/>
          </w:rPr>
          <w:alias w:val="Poštanski broj naselja"/>
          <w:tag w:val="DomainObject.Predmet.Sud.Adresa.PostBroj_1"/>
          <w:id w:val="-152758005"/>
          <w:placeholder>
            <w:docPart w:val="E51CB84B47CD42BFAC430B219340E786"/>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B2793" w:rsidR="00EB2793">
            <w:rPr>
              <w:rStyle w:val="eSPISCCParagraphDefaultFont"/>
              <w:rFonts w:cs="Arial" w:eastAsiaTheme="minorHAnsi"/>
            </w:rPr>
            <w:t>10020</w:t>
          </w:r>
        </w:sdtContent>
      </w:sdt>
      <w:r w:rsidRPr="00EB2793" w:rsidR="00EB2793">
        <w:rPr>
          <w:rFonts w:ascii="Arial" w:hAnsi="Arial" w:cs="Arial"/>
        </w:rPr>
        <w:t xml:space="preserve"> </w:t>
      </w:r>
      <w:sdt>
        <w:sdtPr>
          <w:rPr>
            <w:rStyle w:val="eSPISCCParagraphDefaultFont"/>
            <w:rFonts w:cs="Arial" w:eastAsiaTheme="minorHAnsi"/>
          </w:rPr>
          <w:alias w:val="Naselje suda"/>
          <w:tag w:val="DomainObject.Predmet.Sud.Adresa.Naselje_1"/>
          <w:id w:val="-305014789"/>
          <w:placeholder>
            <w:docPart w:val="1A00749703674A49BE1399CAEE99526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B2793" w:rsidR="00EB2793">
            <w:rPr>
              <w:rStyle w:val="eSPISCCParagraphDefaultFont"/>
              <w:rFonts w:cs="Arial" w:eastAsiaTheme="minorHAnsi"/>
            </w:rPr>
            <w:t>Zagreb</w:t>
          </w:r>
        </w:sdtContent>
      </w:sdt>
      <w:r w:rsidRPr="00EB2793" w:rsidR="00EB2793">
        <w:rPr>
          <w:rFonts w:ascii="Arial" w:hAnsi="Arial" w:cs="Arial"/>
        </w:rPr>
        <w:t xml:space="preserve"> </w:t>
      </w:r>
    </w:p>
    <w:p w:rsidR="000D0B98" w:rsidP="000D0B98" w:rsidRDefault="000D0B98" w14:paraId="24772689" w14:textId="77777777">
      <w:pPr>
        <w:framePr w:hSpace="180" w:wrap="around" w:hAnchor="margin" w:vAnchor="text" w:xAlign="right" w:y="36"/>
        <w:jc w:val="right"/>
        <w:rPr>
          <w:rFonts w:ascii="Arial" w:hAnsi="Arial" w:cs="Arial"/>
          <w:u w:val="single"/>
        </w:rPr>
      </w:pPr>
      <w:r>
        <w:rPr>
          <w:rFonts w:ascii="Arial" w:hAnsi="Arial" w:cs="Arial"/>
        </w:rPr>
        <w:t>Poslovni broj: Pp-7641/2026</w:t>
      </w:r>
    </w:p>
    <w:p w:rsidR="000D0B98" w:rsidP="000D0B98" w:rsidRDefault="000D0B98" w14:paraId="0A0E0A13" w14:textId="77777777">
      <w:pPr>
        <w:framePr w:hSpace="180" w:wrap="around" w:hAnchor="margin" w:vAnchor="text" w:xAlign="right" w:y="36"/>
        <w:jc w:val="right"/>
        <w:rPr>
          <w:rFonts w:ascii="Arial" w:hAnsi="Arial" w:cs="Arial"/>
        </w:rPr>
      </w:pPr>
      <w:r>
        <w:rPr>
          <w:rFonts w:ascii="Arial" w:hAnsi="Arial" w:cs="Arial"/>
        </w:rPr>
        <w:t xml:space="preserve">I. okrivljena pravna osoba: Hotel </w:t>
      </w:r>
      <w:proofErr w:type="spellStart"/>
      <w:r>
        <w:rPr>
          <w:rFonts w:ascii="Arial" w:hAnsi="Arial" w:cs="Arial"/>
        </w:rPr>
        <w:t>Picok</w:t>
      </w:r>
      <w:proofErr w:type="spellEnd"/>
      <w:r>
        <w:rPr>
          <w:rFonts w:ascii="Arial" w:hAnsi="Arial" w:cs="Arial"/>
        </w:rPr>
        <w:t xml:space="preserve"> d.o.o.</w:t>
      </w:r>
    </w:p>
    <w:p w:rsidR="000D0B98" w:rsidP="000D0B98" w:rsidRDefault="000D0B98" w14:paraId="57A52623" w14:textId="77777777">
      <w:pPr>
        <w:framePr w:hSpace="180" w:wrap="around" w:hAnchor="margin" w:vAnchor="text" w:xAlign="right" w:y="36"/>
        <w:jc w:val="right"/>
        <w:rPr>
          <w:rFonts w:ascii="Arial" w:hAnsi="Arial" w:cs="Arial"/>
          <w:lang w:eastAsia="en-US"/>
        </w:rPr>
      </w:pPr>
      <w:r>
        <w:rPr>
          <w:rFonts w:ascii="Arial" w:hAnsi="Arial" w:cs="Arial"/>
          <w:lang w:eastAsia="en-US"/>
        </w:rPr>
        <w:t xml:space="preserve">II. okrivljena odgovorna osoba: Rudolf </w:t>
      </w:r>
      <w:proofErr w:type="spellStart"/>
      <w:r>
        <w:rPr>
          <w:rFonts w:ascii="Arial" w:hAnsi="Arial" w:cs="Arial"/>
          <w:lang w:eastAsia="en-US"/>
        </w:rPr>
        <w:t>Radiković</w:t>
      </w:r>
      <w:proofErr w:type="spellEnd"/>
    </w:p>
    <w:p w:rsidR="000D0B98" w:rsidP="000D0B98" w:rsidRDefault="000D0B98" w14:paraId="75B4DF22" w14:textId="77777777">
      <w:pPr>
        <w:framePr w:hSpace="180" w:wrap="around" w:hAnchor="margin" w:vAnchor="text" w:xAlign="right" w:y="36"/>
        <w:jc w:val="right"/>
        <w:rPr>
          <w:rFonts w:ascii="Arial" w:hAnsi="Arial" w:cs="Arial"/>
          <w:lang w:eastAsia="en-US"/>
        </w:rPr>
      </w:pPr>
      <w:r>
        <w:rPr>
          <w:rFonts w:ascii="Arial" w:hAnsi="Arial" w:cs="Arial"/>
          <w:lang w:eastAsia="en-US"/>
        </w:rPr>
        <w:t>III. okrivljena odgovorna osoba: Danijel Dugina</w:t>
      </w:r>
    </w:p>
    <w:p w:rsidR="000D0B98" w:rsidP="000D0B98" w:rsidRDefault="000D0B98" w14:paraId="36E11410" w14:textId="77777777">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002135EC" w:rsidP="002135EC" w:rsidRDefault="002135EC" w14:paraId="113D183E" w14:textId="77777777">
      <w:pPr>
        <w:tabs>
          <w:tab w:val="left" w:pos="2340"/>
        </w:tabs>
        <w:jc w:val="right"/>
        <w:rPr>
          <w:rFonts w:ascii="Arial" w:hAnsi="Arial" w:cs="Arial"/>
          <w:b/>
        </w:rPr>
      </w:pPr>
    </w:p>
    <w:p w:rsidRPr="00EB2793" w:rsidR="00EB2793" w:rsidP="00EB2793" w:rsidRDefault="00EB2793" w14:paraId="6FD7AA88" w14:textId="77777777">
      <w:pPr>
        <w:tabs>
          <w:tab w:val="left" w:pos="2340"/>
        </w:tabs>
        <w:rPr>
          <w:rFonts w:ascii="Arial" w:hAnsi="Arial" w:cs="Arial"/>
        </w:rPr>
      </w:pPr>
      <w:r>
        <w:rPr>
          <w:rFonts w:ascii="Arial" w:hAnsi="Arial" w:cs="Arial"/>
        </w:rPr>
        <w:t xml:space="preserve">ŽURNI POSTUPAK </w:t>
      </w:r>
    </w:p>
    <w:p w:rsidRPr="000A6C22" w:rsidR="00CE29DA" w:rsidP="00CE29DA" w:rsidRDefault="00CE29DA" w14:paraId="3FB62376" w14:textId="77777777">
      <w:pPr>
        <w:pStyle w:val="Naslov3"/>
        <w:rPr>
          <w:rFonts w:ascii="Arial" w:hAnsi="Arial" w:cs="Arial"/>
          <w:b w:val="false"/>
        </w:rPr>
      </w:pPr>
    </w:p>
    <w:p w:rsidR="00EB2793" w:rsidP="00EB2793" w:rsidRDefault="00EB2793" w14:paraId="497B29AD" w14:textId="77777777">
      <w:pPr>
        <w:keepNext/>
        <w:jc w:val="center"/>
        <w:rPr>
          <w:rFonts w:ascii="Arial" w:hAnsi="Arial" w:cs="Arial"/>
          <w:b/>
          <w:caps/>
          <w:spacing w:val="100"/>
        </w:rPr>
      </w:pPr>
      <w:r>
        <w:rPr>
          <w:rFonts w:ascii="Arial" w:hAnsi="Arial" w:cs="Arial"/>
          <w:b/>
          <w:caps/>
          <w:spacing w:val="100"/>
        </w:rPr>
        <w:t xml:space="preserve">POZIV </w:t>
      </w:r>
      <w:r w:rsidR="005F7125">
        <w:rPr>
          <w:rFonts w:ascii="Arial" w:hAnsi="Arial" w:cs="Arial"/>
          <w:b/>
          <w:caps/>
          <w:spacing w:val="100"/>
        </w:rPr>
        <w:t xml:space="preserve">II. </w:t>
      </w:r>
      <w:r>
        <w:rPr>
          <w:rFonts w:ascii="Arial" w:hAnsi="Arial" w:cs="Arial"/>
          <w:b/>
          <w:caps/>
          <w:spacing w:val="100"/>
        </w:rPr>
        <w:t>okrivljeniku</w:t>
      </w:r>
    </w:p>
    <w:p w:rsidR="000A6C22" w:rsidP="00660B49" w:rsidRDefault="000A6C22" w14:paraId="14FABA73" w14:textId="77777777">
      <w:pPr>
        <w:pStyle w:val="Naslov3"/>
        <w:jc w:val="center"/>
        <w:rPr>
          <w:rFonts w:ascii="Arial" w:hAnsi="Arial" w:cs="Arial"/>
          <w:sz w:val="24"/>
        </w:rPr>
      </w:pPr>
    </w:p>
    <w:p w:rsidR="00CE29DA" w:rsidP="00A7372B" w:rsidRDefault="008177D1" w14:paraId="71CF9721" w14:textId="77777777">
      <w:pPr>
        <w:pStyle w:val="Naslov3"/>
        <w:jc w:val="center"/>
        <w:rPr>
          <w:rFonts w:ascii="Arial" w:hAnsi="Arial" w:cs="Arial"/>
          <w:sz w:val="24"/>
        </w:rPr>
      </w:pPr>
      <w:r>
        <w:rPr>
          <w:rFonts w:ascii="Arial" w:hAnsi="Arial" w:cs="Arial"/>
          <w:sz w:val="24"/>
        </w:rPr>
        <w:t>odgovornoj osobi u pravnoj osobi</w:t>
      </w:r>
    </w:p>
    <w:p w:rsidR="008177D1" w:rsidP="008177D1" w:rsidRDefault="008177D1" w14:paraId="43E5C686" w14:textId="77777777"/>
    <w:p w:rsidRPr="008177D1" w:rsidR="008177D1" w:rsidP="008177D1" w:rsidRDefault="00216D12" w14:paraId="60FDCE21" w14:textId="260C185C">
      <w:pPr>
        <w:jc w:val="center"/>
        <w:rPr>
          <w:rFonts w:ascii="Arial" w:hAnsi="Arial" w:cs="Arial"/>
          <w:b/>
        </w:rPr>
      </w:pPr>
      <w:r>
        <w:rPr>
          <w:rFonts w:ascii="Arial" w:hAnsi="Arial" w:cs="Arial"/>
          <w:b/>
        </w:rPr>
        <w:t xml:space="preserve">Rudolf </w:t>
      </w:r>
      <w:proofErr w:type="spellStart"/>
      <w:r>
        <w:rPr>
          <w:rFonts w:ascii="Arial" w:hAnsi="Arial" w:cs="Arial"/>
          <w:b/>
        </w:rPr>
        <w:t>Radiković</w:t>
      </w:r>
      <w:proofErr w:type="spellEnd"/>
    </w:p>
    <w:p w:rsidRPr="00A7372B" w:rsidR="00A7372B" w:rsidP="00A7372B" w:rsidRDefault="00A7372B" w14:paraId="03D9C4D3" w14:textId="77777777"/>
    <w:p w:rsidR="00CE29DA" w:rsidP="00CE29DA" w:rsidRDefault="006D193D" w14:paraId="5460774B" w14:textId="0405C222">
      <w:pPr>
        <w:ind w:firstLine="708"/>
        <w:jc w:val="both"/>
        <w:rPr>
          <w:rFonts w:ascii="Arial" w:hAnsi="Arial" w:cs="Arial"/>
        </w:rPr>
      </w:pPr>
      <w:r w:rsidRPr="000A6C22">
        <w:rPr>
          <w:rFonts w:ascii="Arial" w:hAnsi="Arial" w:cs="Arial"/>
        </w:rPr>
        <w:t>Pozivamo V</w:t>
      </w:r>
      <w:r w:rsidRPr="000A6C22" w:rsidR="00073E5B">
        <w:rPr>
          <w:rFonts w:ascii="Arial" w:hAnsi="Arial" w:cs="Arial"/>
        </w:rPr>
        <w:t>as da</w:t>
      </w:r>
      <w:r w:rsidRPr="000A6C22" w:rsidR="00CE29DA">
        <w:rPr>
          <w:rFonts w:ascii="Arial" w:hAnsi="Arial" w:cs="Arial"/>
        </w:rPr>
        <w:t xml:space="preserve"> kao okrivljenik </w:t>
      </w:r>
      <w:r w:rsidR="004E3948">
        <w:rPr>
          <w:rFonts w:ascii="Arial" w:hAnsi="Arial" w:cs="Arial"/>
          <w:b/>
          <w:bCs/>
        </w:rPr>
        <w:t>1. srpnja</w:t>
      </w:r>
      <w:r w:rsidR="00E22324">
        <w:rPr>
          <w:rFonts w:ascii="Arial" w:hAnsi="Arial" w:cs="Arial"/>
          <w:b/>
          <w:bCs/>
        </w:rPr>
        <w:t xml:space="preserve"> 2026.</w:t>
      </w:r>
      <w:r w:rsidRPr="000A6C22" w:rsidR="00CE29DA">
        <w:rPr>
          <w:rFonts w:ascii="Arial" w:hAnsi="Arial" w:cs="Arial"/>
          <w:b/>
          <w:bCs/>
        </w:rPr>
        <w:t xml:space="preserve"> u </w:t>
      </w:r>
      <w:r w:rsidR="00E22324">
        <w:rPr>
          <w:rFonts w:ascii="Arial" w:hAnsi="Arial" w:cs="Arial"/>
          <w:b/>
          <w:bCs/>
        </w:rPr>
        <w:t>12:</w:t>
      </w:r>
      <w:r w:rsidR="004E3948">
        <w:rPr>
          <w:rFonts w:ascii="Arial" w:hAnsi="Arial" w:cs="Arial"/>
          <w:b/>
          <w:bCs/>
        </w:rPr>
        <w:t>40</w:t>
      </w:r>
      <w:r w:rsidRPr="000A6C22" w:rsidR="00CE29DA">
        <w:rPr>
          <w:rFonts w:ascii="Arial" w:hAnsi="Arial" w:cs="Arial"/>
          <w:b/>
          <w:bCs/>
        </w:rPr>
        <w:t xml:space="preserve"> sati </w:t>
      </w:r>
      <w:r w:rsidRPr="000A6C22" w:rsidR="00CE29DA">
        <w:rPr>
          <w:rFonts w:ascii="Arial" w:hAnsi="Arial" w:cs="Arial"/>
        </w:rPr>
        <w:t xml:space="preserve">pristupite ovom sudu, na adresu </w:t>
      </w:r>
      <w:r w:rsidRPr="000A6C22" w:rsidR="00CE29DA">
        <w:rPr>
          <w:rFonts w:ascii="Arial" w:hAnsi="Arial" w:cs="Arial"/>
          <w:b/>
        </w:rPr>
        <w:t>Zagreb, Avenija Dubrovnik 8,</w:t>
      </w:r>
      <w:r w:rsidRPr="000A6C22" w:rsidR="00CE29DA">
        <w:rPr>
          <w:rFonts w:ascii="Arial" w:hAnsi="Arial" w:cs="Arial"/>
        </w:rPr>
        <w:t xml:space="preserve"> </w:t>
      </w:r>
      <w:r w:rsidRPr="000A6C22" w:rsidR="00CE29DA">
        <w:rPr>
          <w:rFonts w:ascii="Arial" w:hAnsi="Arial" w:cs="Arial"/>
          <w:b/>
          <w:bCs/>
        </w:rPr>
        <w:t>soba broj 120</w:t>
      </w:r>
      <w:r w:rsidRPr="000A6C22" w:rsidR="00CE29DA">
        <w:rPr>
          <w:rFonts w:ascii="Arial" w:hAnsi="Arial" w:cs="Arial"/>
        </w:rPr>
        <w:t xml:space="preserve">, </w:t>
      </w:r>
      <w:r w:rsidRPr="009F7BC9" w:rsidR="008177D1">
        <w:rPr>
          <w:rFonts w:ascii="Arial" w:hAnsi="Arial" w:cs="Arial"/>
        </w:rPr>
        <w:t xml:space="preserve">na ročište radi ispitivanja </w:t>
      </w:r>
      <w:r w:rsidR="008177D1">
        <w:rPr>
          <w:rFonts w:ascii="Arial" w:hAnsi="Arial" w:cs="Arial"/>
        </w:rPr>
        <w:t>povodom optužnog prijedloga ZAMP-a</w:t>
      </w:r>
      <w:r w:rsidRPr="009F7BC9" w:rsidR="008177D1">
        <w:rPr>
          <w:rFonts w:ascii="Arial" w:hAnsi="Arial" w:cs="Arial"/>
        </w:rPr>
        <w:t xml:space="preserve">, u svezi prekršaja počinjenog </w:t>
      </w:r>
      <w:r w:rsidR="00216D12">
        <w:rPr>
          <w:rFonts w:ascii="Arial" w:hAnsi="Arial" w:cs="Arial"/>
        </w:rPr>
        <w:t>26. siječnja 2026.</w:t>
      </w:r>
    </w:p>
    <w:p w:rsidR="008177D1" w:rsidP="00CE29DA" w:rsidRDefault="008177D1" w14:paraId="13CD4B45" w14:textId="77777777">
      <w:pPr>
        <w:ind w:firstLine="708"/>
        <w:jc w:val="both"/>
        <w:rPr>
          <w:rFonts w:ascii="Arial" w:hAnsi="Arial" w:cs="Arial"/>
        </w:rPr>
      </w:pPr>
    </w:p>
    <w:p w:rsidRPr="00125520" w:rsidR="008177D1" w:rsidP="008177D1" w:rsidRDefault="008177D1" w14:paraId="45CD536F" w14:textId="77777777">
      <w:pPr>
        <w:pStyle w:val="Uvuenotijeloteksta"/>
        <w:ind w:firstLine="0"/>
        <w:jc w:val="both"/>
        <w:rPr>
          <w:rFonts w:ascii="Arial" w:hAnsi="Arial" w:cs="Arial"/>
          <w:sz w:val="22"/>
          <w:szCs w:val="22"/>
        </w:rPr>
      </w:pPr>
      <w:r w:rsidRPr="00125520">
        <w:rPr>
          <w:rFonts w:ascii="Arial" w:hAnsi="Arial" w:cs="Arial"/>
          <w:sz w:val="22"/>
          <w:szCs w:val="22"/>
        </w:rPr>
        <w:t xml:space="preserve">NAPOMENA: </w:t>
      </w:r>
    </w:p>
    <w:p w:rsidRPr="00125520" w:rsidR="008177D1" w:rsidP="008177D1" w:rsidRDefault="008177D1" w14:paraId="71069A18" w14:textId="77777777">
      <w:pPr>
        <w:pStyle w:val="Uvuenotijeloteksta"/>
        <w:jc w:val="both"/>
        <w:rPr>
          <w:rFonts w:ascii="Arial" w:hAnsi="Arial" w:cs="Arial"/>
          <w:sz w:val="22"/>
          <w:szCs w:val="22"/>
        </w:rPr>
      </w:pPr>
      <w:r w:rsidRPr="00125520">
        <w:rPr>
          <w:rFonts w:ascii="Arial" w:hAnsi="Arial" w:cs="Arial"/>
          <w:sz w:val="22"/>
          <w:szCs w:val="22"/>
        </w:rPr>
        <w:t xml:space="preserve">Ukoliko su okrivljenici sa HDS ZAMP-om u međuvremenu ugovorili naknadno plaćanje naknade, ili ukoliko to okrivljenici učine do dana ročišta, potrebno je prije ročišta o tome obavijestiti sud pisanim putem na e-mail adresu: </w:t>
      </w:r>
      <w:hyperlink w:history="true" r:id="rId6">
        <w:r w:rsidRPr="00125520">
          <w:rPr>
            <w:rStyle w:val="Hiperveza"/>
            <w:rFonts w:ascii="Arial" w:hAnsi="Arial" w:cs="Arial"/>
            <w:sz w:val="22"/>
            <w:szCs w:val="22"/>
          </w:rPr>
          <w:t>Darjan.Bizupic@pszg.pravosudje.hr</w:t>
        </w:r>
      </w:hyperlink>
      <w:r w:rsidRPr="00125520">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000A6C22" w:rsidP="00C4710E" w:rsidRDefault="000A6C22" w14:paraId="25528394" w14:textId="77777777">
      <w:pPr>
        <w:pStyle w:val="Tijeloteksta"/>
        <w:jc w:val="both"/>
        <w:rPr>
          <w:rFonts w:ascii="Arial" w:hAnsi="Arial" w:cs="Arial"/>
          <w:b/>
          <w:bCs/>
          <w:szCs w:val="22"/>
        </w:rPr>
      </w:pPr>
    </w:p>
    <w:p w:rsidRPr="00EB2793" w:rsidR="00CE29DA" w:rsidP="00EB2793" w:rsidRDefault="00CE29DA" w14:paraId="698E9E27" w14:textId="77777777">
      <w:pPr>
        <w:pStyle w:val="Tijeloteksta"/>
        <w:jc w:val="both"/>
        <w:rPr>
          <w:rFonts w:ascii="Arial" w:hAnsi="Arial" w:cs="Arial"/>
          <w:bCs/>
          <w:szCs w:val="22"/>
        </w:rPr>
      </w:pPr>
      <w:r w:rsidRPr="00EB2793">
        <w:rPr>
          <w:rFonts w:ascii="Arial" w:hAnsi="Arial" w:cs="Arial"/>
          <w:bCs/>
          <w:szCs w:val="22"/>
        </w:rPr>
        <w:t>UPOZORENJE:</w:t>
      </w:r>
    </w:p>
    <w:p w:rsidRPr="00EB2793" w:rsidR="00EB2793" w:rsidP="00EB2793" w:rsidRDefault="00EB2793" w14:paraId="1F5632C2" w14:textId="77777777">
      <w:pPr>
        <w:ind w:firstLine="708"/>
        <w:jc w:val="both"/>
        <w:rPr>
          <w:rFonts w:ascii="Arial" w:hAnsi="Arial"/>
          <w:sz w:val="22"/>
          <w:szCs w:val="22"/>
        </w:rPr>
      </w:pPr>
      <w:r w:rsidRPr="00EB2793">
        <w:rPr>
          <w:rFonts w:ascii="Arial" w:hAnsi="Arial"/>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EB2793">
        <w:rPr>
          <w:rFonts w:ascii="Arial" w:hAnsi="Arial"/>
          <w:bCs/>
          <w:sz w:val="22"/>
          <w:szCs w:val="22"/>
        </w:rPr>
        <w:t>"Narodne novine" broj</w:t>
      </w:r>
      <w:sdt>
        <w:sdtPr>
          <w:rPr>
            <w:rFonts w:ascii="Arial" w:hAnsi="Arial" w:eastAsia="Calibri"/>
            <w:noProof/>
            <w:sz w:val="22"/>
          </w:rPr>
          <w:alias w:val="NN"/>
          <w:tag w:val="DomainObject.NarodneNovineList_1"/>
          <w:id w:val="494693570"/>
          <w:placeholder>
            <w:docPart w:val="C0690C9C2E9C4B0C94A4C98A753EE715"/>
          </w:placeholder>
          <w:dataBinding w:xpath="/icms/DomainObject.NarodneNovineList/derivirana_varijabla[@naziv='DomainObject.NarodneNovineList_1']/item" w:storeItemID="{100293BC-3C9C-4740-99C7-73F5E9006100}"/>
          <w:comboBox>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sdtContent>
          <w:r w:rsidRPr="00EB2793">
            <w:rPr>
              <w:rFonts w:ascii="Arial" w:hAnsi="Arial" w:eastAsia="Calibri"/>
              <w:noProof/>
              <w:sz w:val="22"/>
            </w:rPr>
            <w:t xml:space="preserve"> 107/07, 39/13, 157/13, 110/15, 70/17, 118/18 i 114/22</w:t>
          </w:r>
        </w:sdtContent>
      </w:sdt>
      <w:r w:rsidRPr="00EB2793">
        <w:rPr>
          <w:rFonts w:ascii="Arial" w:hAnsi="Arial"/>
          <w:sz w:val="22"/>
          <w:szCs w:val="22"/>
        </w:rPr>
        <w:t>).</w:t>
      </w:r>
    </w:p>
    <w:p w:rsidRPr="00EB2793" w:rsidR="00EB2793" w:rsidP="00EB2793" w:rsidRDefault="00EB2793" w14:paraId="48E6083B" w14:textId="77777777">
      <w:pPr>
        <w:ind w:firstLine="708"/>
        <w:jc w:val="both"/>
        <w:rPr>
          <w:rFonts w:ascii="Arial" w:hAnsi="Arial"/>
          <w:sz w:val="22"/>
          <w:szCs w:val="22"/>
        </w:rPr>
      </w:pPr>
      <w:r w:rsidRPr="00EB2793">
        <w:rPr>
          <w:rFonts w:ascii="Arial" w:hAnsi="Arial"/>
          <w:sz w:val="22"/>
          <w:szCs w:val="22"/>
        </w:rPr>
        <w:t>Okrivljenik je dužan osobno pristupiti ispitivanju.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EB2793" w:rsidR="00EB2793" w:rsidP="00EB2793" w:rsidRDefault="00EB2793" w14:paraId="3BD68B69" w14:textId="77777777">
      <w:pPr>
        <w:ind w:firstLine="708"/>
        <w:jc w:val="both"/>
        <w:rPr>
          <w:rFonts w:ascii="Arial" w:hAnsi="Arial"/>
          <w:sz w:val="22"/>
          <w:szCs w:val="22"/>
        </w:rPr>
      </w:pPr>
      <w:r w:rsidRPr="00EB2793">
        <w:rPr>
          <w:rFonts w:ascii="Arial" w:hAnsi="Arial"/>
          <w:sz w:val="22"/>
          <w:szCs w:val="22"/>
        </w:rPr>
        <w:t>Ukoliko se okrivljenik ne odazove pozivu, a njegova nazočnost i ispitivanje nisu potrebni i ne utječu na zakonito i pravilno donošenje presude, postupak će se provesti i donijeti presuda bez njegove nazočnosti (</w:t>
      </w:r>
      <w:r w:rsidR="002D2DF1">
        <w:rPr>
          <w:rFonts w:ascii="Arial" w:hAnsi="Arial" w:cs="Arial"/>
          <w:sz w:val="22"/>
          <w:szCs w:val="22"/>
        </w:rPr>
        <w:t>članak 128. stavak 2. točka 7. i članak 167. stavak 3. Prekršajnog zakona</w:t>
      </w:r>
      <w:r w:rsidRPr="00EB2793">
        <w:rPr>
          <w:rFonts w:ascii="Arial" w:hAnsi="Arial"/>
          <w:sz w:val="22"/>
          <w:szCs w:val="22"/>
        </w:rPr>
        <w:t>).</w:t>
      </w:r>
    </w:p>
    <w:p w:rsidR="00EB2793" w:rsidP="00EB2793" w:rsidRDefault="00EB2793" w14:paraId="30AF1C07" w14:textId="77777777">
      <w:pPr>
        <w:ind w:firstLine="720"/>
        <w:jc w:val="both"/>
        <w:rPr>
          <w:rFonts w:ascii="Arial" w:hAnsi="Arial" w:eastAsia="Calibri" w:cs="Arial"/>
          <w:sz w:val="22"/>
          <w:szCs w:val="22"/>
          <w:lang w:eastAsia="en-US"/>
        </w:rPr>
      </w:pPr>
      <w:r w:rsidRPr="00EB2793">
        <w:rPr>
          <w:rFonts w:ascii="Arial" w:hAnsi="Arial" w:eastAsia="Calibri" w:cs="Arial"/>
          <w:sz w:val="22"/>
          <w:szCs w:val="22"/>
          <w:lang w:eastAsia="en-US"/>
        </w:rPr>
        <w:t xml:space="preserve">Okrivljenik ima pravo u tijeku postupka uzeti branitelja po svojem izboru, koji može biti nazočan ispitivanju, ali se </w:t>
      </w:r>
      <w:r>
        <w:rPr>
          <w:rFonts w:ascii="Arial" w:hAnsi="Arial" w:eastAsia="Calibri" w:cs="Arial"/>
          <w:sz w:val="22"/>
          <w:szCs w:val="22"/>
          <w:lang w:eastAsia="en-US"/>
        </w:rPr>
        <w:t>ročište</w:t>
      </w:r>
      <w:r w:rsidRPr="00EB2793">
        <w:rPr>
          <w:rFonts w:ascii="Arial" w:hAnsi="Arial" w:eastAsia="Calibri" w:cs="Arial"/>
          <w:sz w:val="22"/>
          <w:szCs w:val="22"/>
          <w:lang w:eastAsia="en-US"/>
        </w:rPr>
        <w:t xml:space="preserve"> neće odgoditi </w:t>
      </w:r>
      <w:r w:rsidR="00BE24B8">
        <w:rPr>
          <w:rFonts w:ascii="Arial" w:hAnsi="Arial" w:eastAsia="Calibri" w:cs="Arial"/>
          <w:sz w:val="22"/>
          <w:szCs w:val="22"/>
          <w:lang w:eastAsia="en-US"/>
        </w:rPr>
        <w:t>zbog braniteljeva nedolaska (članak</w:t>
      </w:r>
      <w:r w:rsidRPr="00EB2793">
        <w:rPr>
          <w:rFonts w:ascii="Arial" w:hAnsi="Arial" w:eastAsia="Calibri" w:cs="Arial"/>
          <w:sz w:val="22"/>
          <w:szCs w:val="22"/>
          <w:lang w:eastAsia="en-US"/>
        </w:rPr>
        <w:t xml:space="preserve"> 172. st</w:t>
      </w:r>
      <w:r w:rsidR="00BE24B8">
        <w:rPr>
          <w:rFonts w:ascii="Arial" w:hAnsi="Arial" w:eastAsia="Calibri" w:cs="Arial"/>
          <w:sz w:val="22"/>
          <w:szCs w:val="22"/>
          <w:lang w:eastAsia="en-US"/>
        </w:rPr>
        <w:t>avak</w:t>
      </w:r>
      <w:r w:rsidRPr="00EB2793">
        <w:rPr>
          <w:rFonts w:ascii="Arial" w:hAnsi="Arial" w:eastAsia="Calibri" w:cs="Arial"/>
          <w:sz w:val="22"/>
          <w:szCs w:val="22"/>
          <w:lang w:eastAsia="en-US"/>
        </w:rPr>
        <w:t xml:space="preserve"> 1. Prekršajnog zakona).</w:t>
      </w:r>
    </w:p>
    <w:p w:rsidRPr="004B4BBC" w:rsidR="004B4BBC" w:rsidP="00EB2793" w:rsidRDefault="004B4BBC" w14:paraId="48D30D10" w14:textId="29656492">
      <w:pPr>
        <w:ind w:firstLine="720"/>
        <w:jc w:val="both"/>
        <w:rPr>
          <w:rFonts w:ascii="Arial" w:hAnsi="Arial" w:eastAsia="Calibri" w:cs="Arial"/>
          <w:b/>
          <w:sz w:val="22"/>
          <w:szCs w:val="22"/>
          <w:lang w:eastAsia="en-US"/>
        </w:rPr>
      </w:pPr>
      <w:r w:rsidRPr="004B4BBC">
        <w:rPr>
          <w:rFonts w:ascii="Arial" w:hAnsi="Arial" w:eastAsia="Calibri" w:cs="Arial"/>
          <w:b/>
          <w:sz w:val="22"/>
          <w:szCs w:val="22"/>
          <w:lang w:eastAsia="en-US"/>
        </w:rPr>
        <w:t>Okrivljenik može umjesto pristupa na ročište dostaviti pisanu obranu.</w:t>
      </w:r>
    </w:p>
    <w:p w:rsidR="004B4BBC" w:rsidP="00EB2793" w:rsidRDefault="004B4BBC" w14:paraId="63A8F474" w14:textId="77777777">
      <w:pPr>
        <w:ind w:firstLine="720"/>
        <w:jc w:val="both"/>
        <w:rPr>
          <w:rFonts w:ascii="Arial" w:hAnsi="Arial" w:eastAsia="Calibri" w:cs="Arial"/>
          <w:sz w:val="22"/>
          <w:szCs w:val="22"/>
          <w:lang w:eastAsia="en-US"/>
        </w:rPr>
      </w:pPr>
    </w:p>
    <w:p w:rsidRPr="00162F91" w:rsidR="00162F91" w:rsidP="00162F91" w:rsidRDefault="00162F91" w14:paraId="63B6F795"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lastRenderedPageBreak/>
        <w:t>Temeljem čl</w:t>
      </w:r>
      <w:r w:rsidR="00BE24B8">
        <w:rPr>
          <w:rFonts w:ascii="Arial" w:hAnsi="Arial" w:eastAsia="Calibri" w:cs="Arial"/>
          <w:sz w:val="22"/>
          <w:szCs w:val="22"/>
          <w:lang w:eastAsia="en-US"/>
        </w:rPr>
        <w:t>anka</w:t>
      </w:r>
      <w:r w:rsidRPr="00162F91">
        <w:rPr>
          <w:rFonts w:ascii="Arial" w:hAnsi="Arial" w:eastAsia="Calibri" w:cs="Arial"/>
          <w:sz w:val="22"/>
          <w:szCs w:val="22"/>
          <w:lang w:eastAsia="en-US"/>
        </w:rPr>
        <w:t xml:space="preserve"> 109.a. Prekršajnog Zakona, okrivljenik se obavještava:</w:t>
      </w:r>
    </w:p>
    <w:p w:rsidRPr="00162F91" w:rsidR="00162F91" w:rsidP="00162F91" w:rsidRDefault="00162F91" w14:paraId="7D44E91D"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1. o prekršaju za koji je protiv njega podnesen optužni prijedlog, s činjeničnim i pravnim opisom prekršaja (optužni prijedlog dostavljen je uz poziv),</w:t>
      </w:r>
    </w:p>
    <w:p w:rsidRPr="00162F91" w:rsidR="00162F91" w:rsidP="00162F91" w:rsidRDefault="00162F91" w14:paraId="57B00381"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2. da u tijeku postupka može slobodno iznijeti obranu ili dostaviti pisanu obranu, uskratiti iznošenje obrane ili odgovor na pojedino pitanje,</w:t>
      </w:r>
    </w:p>
    <w:p w:rsidRPr="00162F91" w:rsidR="00162F91" w:rsidP="00162F91" w:rsidRDefault="00162F91" w14:paraId="16836360"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3. da kod tijela postupka ima pravo razgledati spis i upoznati se s dokazima protiv njega,</w:t>
      </w:r>
    </w:p>
    <w:p w:rsidRPr="00162F91" w:rsidR="00162F91" w:rsidP="00162F91" w:rsidRDefault="00162F91" w14:paraId="498828D9"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4. da se u postupku može braniti sam ili uz pomoć branitelja po vlastitom izboru, ali da zbog nedolaska branitelja na raspravu odnosno ročište ili uzimanja branitelja tek na raspravi odnosno ročištu, rasprava odnosno ročište se neće odgoditi,</w:t>
      </w:r>
    </w:p>
    <w:p w:rsidRPr="00162F91" w:rsidR="00162F91" w:rsidP="00162F91" w:rsidRDefault="00162F91" w14:paraId="0793F7E9"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5. da tijekom postupka može podnositi prijedloge za provođenje dokaza u svoju obranu,</w:t>
      </w:r>
    </w:p>
    <w:p w:rsidRPr="00162F91" w:rsidR="00162F91" w:rsidP="00162F91" w:rsidRDefault="00162F91" w14:paraId="529A4869"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6. da se rasprava pred tijelom postupka može održati i u njegovoj odsutnosti i donijeti odluka o prekršaju,</w:t>
      </w:r>
    </w:p>
    <w:p w:rsidRPr="00162F91" w:rsidR="00162F91" w:rsidP="00162F91" w:rsidRDefault="00162F91" w14:paraId="03D8C8C7"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162F91" w:rsidR="00162F91" w:rsidP="00162F91" w:rsidRDefault="00162F91" w14:paraId="2E9B2B99"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00162F91" w:rsidP="00162F91" w:rsidRDefault="00162F91" w14:paraId="11E453FE"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9. da ima pravo na sporazumijevanje u smislu članka 109.e ovog Zakona.</w:t>
      </w:r>
    </w:p>
    <w:p w:rsidR="00162F91" w:rsidP="00162F91" w:rsidRDefault="00162F91" w14:paraId="7F76EEB8" w14:textId="77777777">
      <w:pPr>
        <w:ind w:firstLine="720"/>
        <w:jc w:val="both"/>
        <w:rPr>
          <w:rFonts w:ascii="Arial" w:hAnsi="Arial" w:eastAsia="Calibri" w:cs="Arial"/>
          <w:sz w:val="22"/>
          <w:szCs w:val="22"/>
          <w:lang w:eastAsia="en-US"/>
        </w:rPr>
      </w:pPr>
    </w:p>
    <w:p w:rsidR="00CE29DA" w:rsidP="00EB2793" w:rsidRDefault="00CE29DA" w14:paraId="10B0F292" w14:textId="05F38A3D">
      <w:pPr>
        <w:jc w:val="center"/>
        <w:rPr>
          <w:rFonts w:ascii="Arial" w:hAnsi="Arial" w:cs="Arial"/>
          <w:szCs w:val="22"/>
        </w:rPr>
      </w:pPr>
      <w:r w:rsidRPr="000A6C22">
        <w:rPr>
          <w:rFonts w:ascii="Arial" w:hAnsi="Arial" w:cs="Arial"/>
          <w:szCs w:val="22"/>
        </w:rPr>
        <w:t xml:space="preserve">U Zagrebu </w:t>
      </w:r>
      <w:r w:rsidR="00BE24B8">
        <w:rPr>
          <w:rFonts w:ascii="Arial" w:hAnsi="Arial" w:cs="Arial"/>
          <w:szCs w:val="22"/>
        </w:rPr>
        <w:fldChar w:fldCharType="begin"/>
      </w:r>
      <w:r w:rsidR="00BE24B8">
        <w:rPr>
          <w:rFonts w:ascii="Arial" w:hAnsi="Arial" w:cs="Arial"/>
          <w:szCs w:val="22"/>
        </w:rPr>
        <w:instrText xml:space="preserve"> TIME  \@ "d. MMMM yyyy." </w:instrText>
      </w:r>
      <w:r w:rsidR="00BE24B8">
        <w:rPr>
          <w:rFonts w:ascii="Arial" w:hAnsi="Arial" w:cs="Arial"/>
          <w:szCs w:val="22"/>
        </w:rPr>
        <w:fldChar w:fldCharType="separate"/>
      </w:r>
      <w:r w:rsidR="00C03D10">
        <w:rPr>
          <w:rFonts w:ascii="Arial" w:hAnsi="Arial" w:cs="Arial"/>
          <w:noProof/>
          <w:szCs w:val="22"/>
        </w:rPr>
        <w:t>19. lipnja 2026.</w:t>
      </w:r>
      <w:r w:rsidR="00BE24B8">
        <w:rPr>
          <w:rFonts w:ascii="Arial" w:hAnsi="Arial" w:cs="Arial"/>
          <w:szCs w:val="22"/>
        </w:rPr>
        <w:fldChar w:fldCharType="end"/>
      </w:r>
    </w:p>
    <w:p w:rsidRPr="000A6C22" w:rsidR="00CE29DA" w:rsidP="000A6C22" w:rsidRDefault="00CE29DA" w14:paraId="6F5689E7" w14:textId="77777777">
      <w:pPr>
        <w:ind w:firstLine="708"/>
        <w:jc w:val="center"/>
        <w:rPr>
          <w:rFonts w:ascii="Arial" w:hAnsi="Arial" w:cs="Arial"/>
          <w:szCs w:val="22"/>
        </w:rPr>
      </w:pPr>
      <w:r w:rsidRPr="000A6C22">
        <w:rPr>
          <w:rFonts w:ascii="Arial" w:hAnsi="Arial" w:cs="Arial"/>
          <w:szCs w:val="22"/>
        </w:rPr>
        <w:t xml:space="preserve"> </w:t>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t xml:space="preserve">           </w:t>
      </w:r>
      <w:r w:rsidRPr="000A6C22">
        <w:rPr>
          <w:rFonts w:ascii="Arial" w:hAnsi="Arial" w:cs="Arial"/>
          <w:szCs w:val="22"/>
        </w:rPr>
        <w:t>Sudac</w:t>
      </w:r>
    </w:p>
    <w:p w:rsidRPr="000A6C22" w:rsidR="00CE29DA" w:rsidP="00CE29DA" w:rsidRDefault="00CE29DA" w14:paraId="65F54BF7" w14:textId="77777777">
      <w:pPr>
        <w:ind w:firstLine="708"/>
        <w:jc w:val="right"/>
        <w:rPr>
          <w:rFonts w:ascii="Arial" w:hAnsi="Arial" w:cs="Arial"/>
          <w:szCs w:val="22"/>
        </w:rPr>
      </w:pPr>
      <w:r w:rsidRPr="000A6C22">
        <w:rPr>
          <w:rFonts w:ascii="Arial" w:hAnsi="Arial" w:cs="Arial"/>
          <w:szCs w:val="22"/>
        </w:rPr>
        <w:t>Darjan Bižupić, v.r.</w:t>
      </w:r>
    </w:p>
    <w:p w:rsidRPr="000A6C22" w:rsidR="00CE29DA" w:rsidP="00CE29DA" w:rsidRDefault="00CE29DA" w14:paraId="0E70360C" w14:textId="77777777">
      <w:pPr>
        <w:ind w:firstLine="708"/>
        <w:jc w:val="right"/>
        <w:rPr>
          <w:rFonts w:ascii="Arial" w:hAnsi="Arial" w:cs="Arial"/>
          <w:szCs w:val="22"/>
        </w:rPr>
      </w:pPr>
    </w:p>
    <w:p w:rsidRPr="000A6C22" w:rsidR="00CE29DA" w:rsidP="00CE29DA" w:rsidRDefault="00CE29DA" w14:paraId="01D632BF" w14:textId="77777777">
      <w:pPr>
        <w:ind w:firstLine="708"/>
        <w:jc w:val="right"/>
        <w:rPr>
          <w:rFonts w:ascii="Arial" w:hAnsi="Arial" w:cs="Arial"/>
          <w:szCs w:val="22"/>
        </w:rPr>
      </w:pPr>
      <w:r w:rsidRPr="000A6C22">
        <w:rPr>
          <w:rFonts w:ascii="Arial" w:hAnsi="Arial" w:cs="Arial"/>
          <w:szCs w:val="22"/>
        </w:rPr>
        <w:t>Za točnost otpravka</w:t>
      </w:r>
    </w:p>
    <w:p w:rsidRPr="000A6C22" w:rsidR="00CE29DA" w:rsidP="00CE29DA" w:rsidRDefault="00CE29DA" w14:paraId="11656856" w14:textId="77777777">
      <w:pPr>
        <w:ind w:left="6372" w:firstLine="708"/>
        <w:jc w:val="center"/>
        <w:rPr>
          <w:rFonts w:ascii="Arial" w:hAnsi="Arial" w:cs="Arial"/>
          <w:szCs w:val="22"/>
        </w:rPr>
      </w:pPr>
      <w:r w:rsidRPr="000A6C22">
        <w:rPr>
          <w:rFonts w:ascii="Arial" w:hAnsi="Arial" w:cs="Arial"/>
          <w:szCs w:val="22"/>
        </w:rPr>
        <w:t xml:space="preserve"> </w:t>
      </w:r>
      <w:r w:rsidRPr="000A6C22" w:rsidR="00F871AD">
        <w:rPr>
          <w:rFonts w:ascii="Arial" w:hAnsi="Arial" w:cs="Arial"/>
        </w:rPr>
        <w:t>Ozana Tomić</w:t>
      </w:r>
    </w:p>
    <w:sectPr w:rsidRPr="000A6C22" w:rsidR="00CE29DA" w:rsidSect="009E62F5">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2F5" w:rsidP="009E62F5" w:rsidRDefault="009E62F5" w14:paraId="0C460632" w14:textId="77777777">
      <w:r>
        <w:separator/>
      </w:r>
    </w:p>
  </w:endnote>
  <w:endnote w:type="continuationSeparator" w:id="0">
    <w:p w:rsidR="009E62F5" w:rsidP="009E62F5" w:rsidRDefault="009E62F5" w14:paraId="434EC40A"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2F5" w:rsidP="009E62F5" w:rsidRDefault="009E62F5" w14:paraId="5E38805A" w14:textId="77777777">
      <w:r>
        <w:separator/>
      </w:r>
    </w:p>
  </w:footnote>
  <w:footnote w:type="continuationSeparator" w:id="0">
    <w:p w:rsidR="009E62F5" w:rsidP="009E62F5" w:rsidRDefault="009E62F5" w14:paraId="11DC6332"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521332"/>
      <w:docPartObj>
        <w:docPartGallery w:val="Page Numbers (Top of Page)"/>
        <w:docPartUnique/>
      </w:docPartObj>
    </w:sdtPr>
    <w:sdtEndPr/>
    <w:sdtContent>
      <w:p w:rsidR="009E62F5" w:rsidRDefault="009E62F5" w14:paraId="4B98B252" w14:textId="77777777">
        <w:pPr>
          <w:pStyle w:val="Zaglavlje"/>
          <w:jc w:val="center"/>
        </w:pPr>
        <w:r w:rsidRPr="009E62F5">
          <w:rPr>
            <w:rFonts w:ascii="Arial" w:hAnsi="Arial" w:cs="Arial"/>
          </w:rPr>
          <w:fldChar w:fldCharType="begin"/>
        </w:r>
        <w:r w:rsidRPr="009E62F5">
          <w:rPr>
            <w:rFonts w:ascii="Arial" w:hAnsi="Arial" w:cs="Arial"/>
          </w:rPr>
          <w:instrText>PAGE   \* MERGEFORMAT</w:instrText>
        </w:r>
        <w:r w:rsidRPr="009E62F5">
          <w:rPr>
            <w:rFonts w:ascii="Arial" w:hAnsi="Arial" w:cs="Arial"/>
          </w:rPr>
          <w:fldChar w:fldCharType="separate"/>
        </w:r>
        <w:r w:rsidR="003F2C26">
          <w:rPr>
            <w:rFonts w:ascii="Arial" w:hAnsi="Arial" w:cs="Arial"/>
            <w:noProof/>
          </w:rPr>
          <w:t>2</w:t>
        </w:r>
        <w:r w:rsidRPr="009E62F5">
          <w:rPr>
            <w:rFonts w:ascii="Arial" w:hAnsi="Arial" w:cs="Arial"/>
          </w:rPr>
          <w:fldChar w:fldCharType="end"/>
        </w:r>
      </w:p>
    </w:sdtContent>
  </w:sdt>
  <w:p w:rsidR="009E62F5" w:rsidRDefault="009E62F5" w14:paraId="3BFDC2B0" w14:textId="77777777">
    <w:pPr>
      <w:pStyle w:val="Zaglavlje"/>
    </w:pP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63"/>
    <w:rsid w:val="00073E5B"/>
    <w:rsid w:val="00081550"/>
    <w:rsid w:val="000A6C22"/>
    <w:rsid w:val="000C1663"/>
    <w:rsid w:val="000D0B98"/>
    <w:rsid w:val="00125520"/>
    <w:rsid w:val="001317BE"/>
    <w:rsid w:val="00162F91"/>
    <w:rsid w:val="00182767"/>
    <w:rsid w:val="001D5A47"/>
    <w:rsid w:val="002135EC"/>
    <w:rsid w:val="00216D12"/>
    <w:rsid w:val="00226B38"/>
    <w:rsid w:val="00253046"/>
    <w:rsid w:val="00263F40"/>
    <w:rsid w:val="00283F67"/>
    <w:rsid w:val="002969EF"/>
    <w:rsid w:val="002C6628"/>
    <w:rsid w:val="002D2DF1"/>
    <w:rsid w:val="00352BA8"/>
    <w:rsid w:val="003605F6"/>
    <w:rsid w:val="00387F66"/>
    <w:rsid w:val="003B0E91"/>
    <w:rsid w:val="003D3957"/>
    <w:rsid w:val="003F2C26"/>
    <w:rsid w:val="003F2DEA"/>
    <w:rsid w:val="003F2F41"/>
    <w:rsid w:val="004149E5"/>
    <w:rsid w:val="00446CD7"/>
    <w:rsid w:val="00480E24"/>
    <w:rsid w:val="004B4BBC"/>
    <w:rsid w:val="004B7894"/>
    <w:rsid w:val="004C105E"/>
    <w:rsid w:val="004E3948"/>
    <w:rsid w:val="004F537B"/>
    <w:rsid w:val="00503A9D"/>
    <w:rsid w:val="0052317C"/>
    <w:rsid w:val="0053529C"/>
    <w:rsid w:val="005B3376"/>
    <w:rsid w:val="005C589F"/>
    <w:rsid w:val="005D131C"/>
    <w:rsid w:val="005F7125"/>
    <w:rsid w:val="00616FE7"/>
    <w:rsid w:val="00631DEC"/>
    <w:rsid w:val="00660B49"/>
    <w:rsid w:val="006D193D"/>
    <w:rsid w:val="006D7DD9"/>
    <w:rsid w:val="007153C6"/>
    <w:rsid w:val="00765215"/>
    <w:rsid w:val="00765F1A"/>
    <w:rsid w:val="00774277"/>
    <w:rsid w:val="007B57E2"/>
    <w:rsid w:val="007C1557"/>
    <w:rsid w:val="007C3AE2"/>
    <w:rsid w:val="007C5216"/>
    <w:rsid w:val="007C5592"/>
    <w:rsid w:val="007C7200"/>
    <w:rsid w:val="008177D1"/>
    <w:rsid w:val="0084132A"/>
    <w:rsid w:val="008D10F1"/>
    <w:rsid w:val="008D74A2"/>
    <w:rsid w:val="008E12E3"/>
    <w:rsid w:val="008F524B"/>
    <w:rsid w:val="0097034D"/>
    <w:rsid w:val="009C7215"/>
    <w:rsid w:val="009E588A"/>
    <w:rsid w:val="009E62F5"/>
    <w:rsid w:val="00A7372B"/>
    <w:rsid w:val="00A74531"/>
    <w:rsid w:val="00AB47E6"/>
    <w:rsid w:val="00AC475B"/>
    <w:rsid w:val="00AE1A1C"/>
    <w:rsid w:val="00AF178D"/>
    <w:rsid w:val="00B249FF"/>
    <w:rsid w:val="00B57093"/>
    <w:rsid w:val="00B57781"/>
    <w:rsid w:val="00B7600B"/>
    <w:rsid w:val="00B90CE2"/>
    <w:rsid w:val="00B92ECC"/>
    <w:rsid w:val="00BA4555"/>
    <w:rsid w:val="00BE24B8"/>
    <w:rsid w:val="00BF2A76"/>
    <w:rsid w:val="00C03D10"/>
    <w:rsid w:val="00C15B4F"/>
    <w:rsid w:val="00C4710E"/>
    <w:rsid w:val="00C53D9B"/>
    <w:rsid w:val="00C71BD8"/>
    <w:rsid w:val="00CC1CBB"/>
    <w:rsid w:val="00CE29DA"/>
    <w:rsid w:val="00D50A95"/>
    <w:rsid w:val="00D81942"/>
    <w:rsid w:val="00D83015"/>
    <w:rsid w:val="00E126A9"/>
    <w:rsid w:val="00E22324"/>
    <w:rsid w:val="00E4200D"/>
    <w:rsid w:val="00E45AA4"/>
    <w:rsid w:val="00EB2793"/>
    <w:rsid w:val="00EE1C7B"/>
    <w:rsid w:val="00F1648D"/>
    <w:rsid w:val="00F515AE"/>
    <w:rsid w:val="00F51A54"/>
    <w:rsid w:val="00F66BB0"/>
    <w:rsid w:val="00F871AD"/>
    <w:rsid w:val="00FC0D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0D2A226B"/>
  <w15:docId w15:val="{3B7A19A2-F7E9-487F-9907-FF27EDBF11C9}"/>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table" w:styleId="Svijetlareetkatablice">
    <w:name w:val="Grid Table Light"/>
    <w:basedOn w:val="Obinatablica"/>
    <w:uiPriority w:val="40"/>
    <w:rsid w:val="006D193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unhideWhenUsed/>
    <w:rsid w:val="000A6C22"/>
    <w:rPr>
      <w:color w:val="0563C1"/>
      <w:u w:val="single"/>
    </w:rPr>
  </w:style>
  <w:style w:type="character" w:styleId="eSPISCCParagraphDefaultFont" w:customStyle="true">
    <w:name w:val="eSPIS_CC_Paragraph Default Font"/>
    <w:basedOn w:val="Zadanifontodlomka"/>
    <w:rsid w:val="00EB2793"/>
    <w:rPr>
      <w:rFonts w:hint="default" w:ascii="Arial" w:hAnsi="Arial" w:eastAsia="Times New Roman" w:cs="Times New Roman"/>
      <w:noProof/>
      <w:color w:val="auto"/>
      <w:sz w:val="24"/>
      <w:szCs w:val="24"/>
      <w:bdr w:val="none" w:color="auto" w:sz="0" w:space="0" w:frame="true"/>
      <w:lang w:val="hr-HR" w:eastAsia="hr-HR"/>
    </w:rPr>
  </w:style>
  <w:style w:type="character" w:styleId="PozadinaSvijetloZelena" w:customStyle="true">
    <w:name w:val="Pozadina_SvijetloZelena"/>
    <w:basedOn w:val="Zadanifontodlomka"/>
    <w:rsid w:val="00EB2793"/>
    <w:rPr>
      <w:noProof/>
      <w:bdr w:val="none" w:color="auto" w:sz="0" w:space="0" w:frame="true"/>
      <w:shd w:val="clear" w:color="auto" w:fill="CCFFCC"/>
      <w:lang w:val="hr-HR"/>
    </w:rPr>
  </w:style>
  <w:style w:type="paragraph" w:styleId="Zaglavlje">
    <w:name w:val="header"/>
    <w:basedOn w:val="Normal"/>
    <w:link w:val="ZaglavljeChar"/>
    <w:uiPriority w:val="99"/>
    <w:unhideWhenUsed/>
    <w:rsid w:val="009E62F5"/>
    <w:pPr>
      <w:tabs>
        <w:tab w:val="center" w:pos="4536"/>
        <w:tab w:val="right" w:pos="9072"/>
      </w:tabs>
    </w:pPr>
  </w:style>
  <w:style w:type="character" w:styleId="ZaglavljeChar" w:customStyle="true">
    <w:name w:val="Zaglavlje Char"/>
    <w:basedOn w:val="Zadanifontodlomka"/>
    <w:link w:val="Zaglavlje"/>
    <w:uiPriority w:val="99"/>
    <w:rsid w:val="009E62F5"/>
    <w:rPr>
      <w:rFonts w:ascii="Times New Roman" w:hAnsi="Times New Roman" w:eastAsia="Times New Roman"/>
      <w:sz w:val="24"/>
      <w:szCs w:val="24"/>
    </w:rPr>
  </w:style>
  <w:style w:type="paragraph" w:styleId="Podnoje">
    <w:name w:val="footer"/>
    <w:basedOn w:val="Normal"/>
    <w:link w:val="PodnojeChar"/>
    <w:uiPriority w:val="99"/>
    <w:unhideWhenUsed/>
    <w:rsid w:val="009E62F5"/>
    <w:pPr>
      <w:tabs>
        <w:tab w:val="center" w:pos="4536"/>
        <w:tab w:val="right" w:pos="9072"/>
      </w:tabs>
    </w:pPr>
  </w:style>
  <w:style w:type="character" w:styleId="PodnojeChar" w:customStyle="true">
    <w:name w:val="Podnožje Char"/>
    <w:basedOn w:val="Zadanifontodlomka"/>
    <w:link w:val="Podnoje"/>
    <w:uiPriority w:val="99"/>
    <w:rsid w:val="009E62F5"/>
    <w:rPr>
      <w:rFonts w:ascii="Times New Roman" w:hAnsi="Times New Roman" w:eastAsia="Times New Roman"/>
      <w:sz w:val="24"/>
      <w:szCs w:val="24"/>
    </w:rPr>
  </w:style>
  <w:style w:type="paragraph" w:styleId="Tekstbalonia">
    <w:name w:val="Balloon Text"/>
    <w:basedOn w:val="Normal"/>
    <w:link w:val="TekstbaloniaChar"/>
    <w:uiPriority w:val="99"/>
    <w:semiHidden/>
    <w:unhideWhenUsed/>
    <w:rsid w:val="00D83015"/>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D83015"/>
    <w:rPr>
      <w:rFonts w:ascii="Segoe UI" w:hAnsi="Segoe UI" w:eastAsia="Times New Roman" w:cs="Segoe UI"/>
      <w:sz w:val="18"/>
      <w:szCs w:val="18"/>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334186">
      <w:bodyDiv w:val="true"/>
      <w:marLeft w:val="0"/>
      <w:marRight w:val="0"/>
      <w:marTop w:val="0"/>
      <w:marBottom w:val="0"/>
      <w:divBdr>
        <w:top w:val="none" w:color="auto" w:sz="0" w:space="0"/>
        <w:left w:val="none" w:color="auto" w:sz="0" w:space="0"/>
        <w:bottom w:val="none" w:color="auto" w:sz="0" w:space="0"/>
        <w:right w:val="none" w:color="auto" w:sz="0" w:space="0"/>
      </w:divBdr>
    </w:div>
    <w:div w:id="544368834">
      <w:bodyDiv w:val="true"/>
      <w:marLeft w:val="0"/>
      <w:marRight w:val="0"/>
      <w:marTop w:val="0"/>
      <w:marBottom w:val="0"/>
      <w:divBdr>
        <w:top w:val="none" w:color="auto" w:sz="0" w:space="0"/>
        <w:left w:val="none" w:color="auto" w:sz="0" w:space="0"/>
        <w:bottom w:val="none" w:color="auto" w:sz="0" w:space="0"/>
        <w:right w:val="none" w:color="auto" w:sz="0" w:space="0"/>
      </w:divBdr>
    </w:div>
    <w:div w:id="635573373">
      <w:bodyDiv w:val="true"/>
      <w:marLeft w:val="0"/>
      <w:marRight w:val="0"/>
      <w:marTop w:val="0"/>
      <w:marBottom w:val="0"/>
      <w:divBdr>
        <w:top w:val="none" w:color="auto" w:sz="0" w:space="0"/>
        <w:left w:val="none" w:color="auto" w:sz="0" w:space="0"/>
        <w:bottom w:val="none" w:color="auto" w:sz="0" w:space="0"/>
        <w:right w:val="none" w:color="auto" w:sz="0" w:space="0"/>
      </w:divBdr>
    </w:div>
    <w:div w:id="643661067">
      <w:bodyDiv w:val="true"/>
      <w:marLeft w:val="0"/>
      <w:marRight w:val="0"/>
      <w:marTop w:val="0"/>
      <w:marBottom w:val="0"/>
      <w:divBdr>
        <w:top w:val="none" w:color="auto" w:sz="0" w:space="0"/>
        <w:left w:val="none" w:color="auto" w:sz="0" w:space="0"/>
        <w:bottom w:val="none" w:color="auto" w:sz="0" w:space="0"/>
        <w:right w:val="none" w:color="auto" w:sz="0" w:space="0"/>
      </w:divBdr>
    </w:div>
    <w:div w:id="816651233">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1276642570">
      <w:bodyDiv w:val="true"/>
      <w:marLeft w:val="0"/>
      <w:marRight w:val="0"/>
      <w:marTop w:val="0"/>
      <w:marBottom w:val="0"/>
      <w:divBdr>
        <w:top w:val="none" w:color="auto" w:sz="0" w:space="0"/>
        <w:left w:val="none" w:color="auto" w:sz="0" w:space="0"/>
        <w:bottom w:val="none" w:color="auto" w:sz="0" w:space="0"/>
        <w:right w:val="none" w:color="auto" w:sz="0" w:space="0"/>
      </w:divBdr>
    </w:div>
    <w:div w:id="1334650810">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445030636">
      <w:bodyDiv w:val="true"/>
      <w:marLeft w:val="0"/>
      <w:marRight w:val="0"/>
      <w:marTop w:val="0"/>
      <w:marBottom w:val="0"/>
      <w:divBdr>
        <w:top w:val="none" w:color="auto" w:sz="0" w:space="0"/>
        <w:left w:val="none" w:color="auto" w:sz="0" w:space="0"/>
        <w:bottom w:val="none" w:color="auto" w:sz="0" w:space="0"/>
        <w:right w:val="none" w:color="auto" w:sz="0" w:space="0"/>
      </w:divBdr>
    </w:div>
    <w:div w:id="1557200941">
      <w:bodyDiv w:val="true"/>
      <w:marLeft w:val="0"/>
      <w:marRight w:val="0"/>
      <w:marTop w:val="0"/>
      <w:marBottom w:val="0"/>
      <w:divBdr>
        <w:top w:val="none" w:color="auto" w:sz="0" w:space="0"/>
        <w:left w:val="none" w:color="auto" w:sz="0" w:space="0"/>
        <w:bottom w:val="none" w:color="auto" w:sz="0" w:space="0"/>
        <w:right w:val="none" w:color="auto" w:sz="0" w:space="0"/>
      </w:divBdr>
    </w:div>
    <w:div w:id="1967422626">
      <w:bodyDiv w:val="true"/>
      <w:marLeft w:val="0"/>
      <w:marRight w:val="0"/>
      <w:marTop w:val="0"/>
      <w:marBottom w:val="0"/>
      <w:divBdr>
        <w:top w:val="none" w:color="auto" w:sz="0" w:space="0"/>
        <w:left w:val="none" w:color="auto" w:sz="0" w:space="0"/>
        <w:bottom w:val="none" w:color="auto" w:sz="0" w:space="0"/>
        <w:right w:val="none" w:color="auto" w:sz="0" w:space="0"/>
      </w:divBdr>
    </w:div>
    <w:div w:id="1994798992">
      <w:bodyDiv w:val="true"/>
      <w:marLeft w:val="0"/>
      <w:marRight w:val="0"/>
      <w:marTop w:val="0"/>
      <w:marBottom w:val="0"/>
      <w:divBdr>
        <w:top w:val="none" w:color="auto" w:sz="0" w:space="0"/>
        <w:left w:val="none" w:color="auto" w:sz="0" w:space="0"/>
        <w:bottom w:val="none" w:color="auto" w:sz="0" w:space="0"/>
        <w:right w:val="none" w:color="auto" w:sz="0" w:space="0"/>
      </w:divBdr>
    </w:div>
    <w:div w:id="19995771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65CDAD7D00041399B5722EE0AC5FB70"/>
        <w:category>
          <w:name w:val="Općenito"/>
          <w:gallery w:val="placeholder"/>
        </w:category>
        <w:types>
          <w:type w:val="bbPlcHdr"/>
        </w:types>
        <w:behaviors>
          <w:behavior w:val="content"/>
        </w:behaviors>
        <w:guid w:val="{F168E4D4-8A87-43C3-87B7-3CC78A494039}"/>
      </w:docPartPr>
      <w:docPartBody>
        <w:p w:rsidR="000B2258" w:rsidP="00470AE5" w:rsidRDefault="00470AE5">
          <w:pPr>
            <w:pStyle w:val="B65CDAD7D00041399B5722EE0AC5FB70"/>
          </w:pPr>
          <w:r>
            <w:rPr>
              <w:rStyle w:val="Tekstrezerviranogmjesta"/>
              <w:bdr w:val="none" w:color="auto" w:sz="0" w:space="0" w:frame="true"/>
            </w:rPr>
            <w:t>.._.._.._.._.._.._.._..</w:t>
          </w:r>
        </w:p>
      </w:docPartBody>
    </w:docPart>
    <w:docPart>
      <w:docPartPr>
        <w:name w:val="A11C1DB942F846BC98AFAA9AB6F6DFED"/>
        <w:category>
          <w:name w:val="Općenito"/>
          <w:gallery w:val="placeholder"/>
        </w:category>
        <w:types>
          <w:type w:val="bbPlcHdr"/>
        </w:types>
        <w:behaviors>
          <w:behavior w:val="content"/>
        </w:behaviors>
        <w:guid w:val="{762352F7-AE96-40D5-8D0D-679920AE307C}"/>
      </w:docPartPr>
      <w:docPartBody>
        <w:p w:rsidR="000B2258" w:rsidP="00470AE5" w:rsidRDefault="00470AE5">
          <w:pPr>
            <w:pStyle w:val="A11C1DB942F846BC98AFAA9AB6F6DFED"/>
          </w:pPr>
          <w:r>
            <w:rPr>
              <w:rStyle w:val="Tekstrezerviranogmjesta"/>
              <w:bdr w:val="none" w:color="auto" w:sz="0" w:space="0" w:frame="true"/>
            </w:rPr>
            <w:t>.._.._.._.._.._.._.._..</w:t>
          </w:r>
        </w:p>
      </w:docPartBody>
    </w:docPart>
    <w:docPart>
      <w:docPartPr>
        <w:name w:val="E51CB84B47CD42BFAC430B219340E786"/>
        <w:category>
          <w:name w:val="Općenito"/>
          <w:gallery w:val="placeholder"/>
        </w:category>
        <w:types>
          <w:type w:val="bbPlcHdr"/>
        </w:types>
        <w:behaviors>
          <w:behavior w:val="content"/>
        </w:behaviors>
        <w:guid w:val="{CE5104F9-95A6-4F36-834C-9FC91A27B057}"/>
      </w:docPartPr>
      <w:docPartBody>
        <w:p w:rsidR="000B2258" w:rsidP="00470AE5" w:rsidRDefault="00470AE5">
          <w:pPr>
            <w:pStyle w:val="E51CB84B47CD42BFAC430B219340E786"/>
          </w:pPr>
          <w:r>
            <w:rPr>
              <w:rStyle w:val="Tekstrezerviranogmjesta"/>
              <w:bdr w:val="none" w:color="auto" w:sz="0" w:space="0" w:frame="true"/>
            </w:rPr>
            <w:t>.._.._.._.._.._.._.._..</w:t>
          </w:r>
        </w:p>
      </w:docPartBody>
    </w:docPart>
    <w:docPart>
      <w:docPartPr>
        <w:name w:val="1A00749703674A49BE1399CAEE995264"/>
        <w:category>
          <w:name w:val="Općenito"/>
          <w:gallery w:val="placeholder"/>
        </w:category>
        <w:types>
          <w:type w:val="bbPlcHdr"/>
        </w:types>
        <w:behaviors>
          <w:behavior w:val="content"/>
        </w:behaviors>
        <w:guid w:val="{6BD0F992-E050-47FC-A497-7CCDE904ACCE}"/>
      </w:docPartPr>
      <w:docPartBody>
        <w:p w:rsidR="000B2258" w:rsidP="00470AE5" w:rsidRDefault="00470AE5">
          <w:pPr>
            <w:pStyle w:val="1A00749703674A49BE1399CAEE995264"/>
          </w:pPr>
          <w:r>
            <w:rPr>
              <w:rStyle w:val="Tekstrezerviranogmjesta"/>
              <w:bdr w:val="none" w:color="auto" w:sz="0" w:space="0" w:frame="true"/>
            </w:rPr>
            <w:t>.._.._.._.._.._.._.._..</w:t>
          </w:r>
        </w:p>
      </w:docPartBody>
    </w:docPart>
    <w:docPart>
      <w:docPartPr>
        <w:name w:val="C0690C9C2E9C4B0C94A4C98A753EE715"/>
        <w:category>
          <w:name w:val="Općenito"/>
          <w:gallery w:val="placeholder"/>
        </w:category>
        <w:types>
          <w:type w:val="bbPlcHdr"/>
        </w:types>
        <w:behaviors>
          <w:behavior w:val="content"/>
        </w:behaviors>
        <w:guid w:val="{0656D468-FCEC-4425-85C2-8972859BCEDB}"/>
      </w:docPartPr>
      <w:docPartBody>
        <w:p w:rsidR="000B2258" w:rsidP="00470AE5" w:rsidRDefault="00470AE5">
          <w:pPr>
            <w:pStyle w:val="C0690C9C2E9C4B0C94A4C98A753EE715"/>
          </w:pPr>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AE5"/>
    <w:rsid w:val="000B2258"/>
    <w:rsid w:val="00470A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70AE5"/>
    <w:rPr>
      <w:noProof/>
      <w:color w:val="808080"/>
      <w:bdr w:val="none" w:color="auto" w:sz="0" w:space="0"/>
      <w:shd w:val="clear" w:color="auto" w:fill="CCFFFF"/>
      <w:lang w:val="hr-HR"/>
    </w:rPr>
  </w:style>
  <w:style w:type="paragraph" w:styleId="B65CDAD7D00041399B5722EE0AC5FB70" w:customStyle="true">
    <w:name w:val="B65CDAD7D00041399B5722EE0AC5FB70"/>
    <w:rsid w:val="00470AE5"/>
  </w:style>
  <w:style w:type="paragraph" w:styleId="A11C1DB942F846BC98AFAA9AB6F6DFED" w:customStyle="true">
    <w:name w:val="A11C1DB942F846BC98AFAA9AB6F6DFED"/>
    <w:rsid w:val="00470AE5"/>
  </w:style>
  <w:style w:type="paragraph" w:styleId="E51CB84B47CD42BFAC430B219340E786" w:customStyle="true">
    <w:name w:val="E51CB84B47CD42BFAC430B219340E786"/>
    <w:rsid w:val="00470AE5"/>
  </w:style>
  <w:style w:type="paragraph" w:styleId="1A00749703674A49BE1399CAEE995264" w:customStyle="true">
    <w:name w:val="1A00749703674A49BE1399CAEE995264"/>
    <w:rsid w:val="00470AE5"/>
  </w:style>
  <w:style w:type="paragraph" w:styleId="C0690C9C2E9C4B0C94A4C98A753EE715" w:customStyle="true">
    <w:name w:val="C0690C9C2E9C4B0C94A4C98A753EE715"/>
    <w:rsid w:val="00470AE5"/>
  </w:style>
</w:styles>
</file>

<file path=word/glossary/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675</properties:Words>
  <properties:Characters>3851</properties:Characters>
  <properties:Lines>32</properties:Lines>
  <properties:Paragraphs>9</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4517</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2026-05-27T07:09:00Z</dcterms:created>
  <dc:creator>Darjan Bižupić</dc:creator>
  <cp:keywords/>
  <cp:lastModifiedBy>Darjan Bižupić</cp:lastModifiedBy>
  <cp:lastPrinted>2026-06-19T13:00:00Z</cp:lastPrinted>
  <dcterms:modified xmlns:xsi="http://www.w3.org/2001/XMLSchema-instance" xsi:type="dcterms:W3CDTF">2026-06-19T13:00:00Z</dcterms:modified>
  <cp:revision>8</cp:revision>
  <dc:subject/>
  <dc:title/>
</cp:coreProperties>
</file>